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E72B10" w:rsidRDefault="005B52C3" w:rsidP="005B52C3">
      <w:pPr>
        <w:tabs>
          <w:tab w:val="left" w:pos="2127"/>
        </w:tabs>
        <w:spacing w:before="120"/>
        <w:ind w:left="2127" w:hanging="2127"/>
        <w:rPr>
          <w:b/>
          <w:sz w:val="24"/>
        </w:rPr>
      </w:pPr>
      <w:r w:rsidRPr="00E72B10">
        <w:rPr>
          <w:b/>
          <w:sz w:val="24"/>
        </w:rPr>
        <w:t>Source:</w:t>
      </w:r>
      <w:r w:rsidRPr="00E72B10">
        <w:rPr>
          <w:b/>
          <w:sz w:val="24"/>
        </w:rPr>
        <w:tab/>
      </w:r>
      <w:r w:rsidR="007930C2" w:rsidRPr="00E72B10">
        <w:rPr>
          <w:b/>
          <w:sz w:val="24"/>
        </w:rPr>
        <w:t>BBC</w:t>
      </w:r>
    </w:p>
    <w:p w14:paraId="1BC86DC2" w14:textId="68F32CF9"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927675" w:rsidRPr="00927675">
        <w:rPr>
          <w:b/>
          <w:sz w:val="24"/>
        </w:rPr>
        <w:t>Discussion on extending 5GMS architecture for edge processing</w:t>
      </w:r>
      <w:r w:rsidR="007E0C0D">
        <w:rPr>
          <w:b/>
          <w:sz w:val="24"/>
        </w:rPr>
        <w:t xml:space="preserve"> and multicast</w:t>
      </w:r>
    </w:p>
    <w:p w14:paraId="49F0D71D" w14:textId="03BC25E6" w:rsidR="005B52C3" w:rsidRDefault="005B52C3" w:rsidP="00871DCF">
      <w:pPr>
        <w:tabs>
          <w:tab w:val="left" w:pos="2127"/>
        </w:tabs>
        <w:ind w:left="2131" w:hanging="2131"/>
        <w:rPr>
          <w:b/>
          <w:sz w:val="24"/>
        </w:rPr>
      </w:pPr>
      <w:r w:rsidRPr="00E72B10">
        <w:rPr>
          <w:b/>
          <w:sz w:val="24"/>
        </w:rPr>
        <w:t>Agenda Item:</w:t>
      </w:r>
      <w:r w:rsidRPr="00E72B10">
        <w:rPr>
          <w:b/>
          <w:sz w:val="24"/>
        </w:rPr>
        <w:tab/>
      </w:r>
      <w:r w:rsidR="00AC3B35">
        <w:rPr>
          <w:b/>
          <w:sz w:val="24"/>
        </w:rPr>
        <w:t>8.</w:t>
      </w:r>
      <w:r w:rsidR="007E0C0D">
        <w:rPr>
          <w:b/>
          <w:sz w:val="24"/>
        </w:rPr>
        <w:t>4</w:t>
      </w:r>
      <w:r w:rsidR="00A73BC7">
        <w:rPr>
          <w:b/>
          <w:sz w:val="24"/>
        </w:rPr>
        <w:t xml:space="preserve"> (</w:t>
      </w:r>
      <w:r w:rsidR="007E0C0D">
        <w:rPr>
          <w:b/>
          <w:sz w:val="24"/>
        </w:rPr>
        <w:t>MBS – Issues for immediate consideration</w:t>
      </w:r>
      <w:r w:rsidR="00A73BC7">
        <w:rPr>
          <w:b/>
          <w:sz w:val="24"/>
        </w:rPr>
        <w:t>)</w:t>
      </w:r>
    </w:p>
    <w:p w14:paraId="3722C83D" w14:textId="2EA21070" w:rsidR="00927675" w:rsidRPr="00E72B10" w:rsidRDefault="00927675" w:rsidP="00871DCF">
      <w:pPr>
        <w:tabs>
          <w:tab w:val="left" w:pos="2127"/>
        </w:tabs>
        <w:ind w:left="2131" w:hanging="2131"/>
      </w:pPr>
      <w:r>
        <w:rPr>
          <w:b/>
          <w:sz w:val="24"/>
        </w:rPr>
        <w:t>Document For:</w:t>
      </w:r>
      <w:r>
        <w:rPr>
          <w:b/>
          <w:sz w:val="24"/>
        </w:rPr>
        <w:tab/>
        <w:t>Discussion</w:t>
      </w:r>
    </w:p>
    <w:p w14:paraId="1CD7AA13" w14:textId="77777777" w:rsidR="00927675" w:rsidRDefault="00927675" w:rsidP="00927675">
      <w:pPr>
        <w:pBdr>
          <w:top w:val="single" w:sz="12" w:space="1" w:color="auto"/>
        </w:pBdr>
        <w:spacing w:after="0" w:line="240" w:lineRule="auto"/>
        <w:rPr>
          <w:sz w:val="20"/>
        </w:rPr>
      </w:pPr>
    </w:p>
    <w:p w14:paraId="226A7874" w14:textId="0AA55987" w:rsidR="00927675" w:rsidRPr="00927675" w:rsidRDefault="00927675" w:rsidP="00927675">
      <w:r w:rsidRPr="00927675">
        <w:t xml:space="preserve">Trying to draw out some common </w:t>
      </w:r>
      <w:r w:rsidR="00646C9F">
        <w:t xml:space="preserve">discussion </w:t>
      </w:r>
      <w:r w:rsidRPr="00927675">
        <w:t>threads from the Use Cases</w:t>
      </w:r>
      <w:r>
        <w:t xml:space="preserve"> contributed to date</w:t>
      </w:r>
      <w:r w:rsidR="007E0C0D">
        <w:t xml:space="preserve"> in the FS_EMSA and FS_5GMS_Multicast studies</w:t>
      </w:r>
      <w:r>
        <w:t>:</w:t>
      </w:r>
    </w:p>
    <w:p w14:paraId="699BB15C" w14:textId="667646DE" w:rsidR="00927675" w:rsidRPr="00927675" w:rsidRDefault="00927675" w:rsidP="00927675">
      <w:pPr>
        <w:pStyle w:val="Heading1"/>
      </w:pPr>
      <w:r>
        <w:t>What can a 5GMS</w:t>
      </w:r>
      <w:r w:rsidR="007E0C0D">
        <w:t> </w:t>
      </w:r>
      <w:r>
        <w:t>AS do?</w:t>
      </w:r>
    </w:p>
    <w:p w14:paraId="14F0119B" w14:textId="2886CAEF" w:rsidR="00927675" w:rsidRPr="00927675" w:rsidRDefault="00927675" w:rsidP="00927675">
      <w:r w:rsidRPr="00927675">
        <w:t>The sorts of media processing activities that lend themselves to edge processing stretch the narrow definitions of the 5GMS</w:t>
      </w:r>
      <w:r w:rsidR="00AC3B35">
        <w:t> </w:t>
      </w:r>
      <w:r w:rsidRPr="00927675">
        <w:t xml:space="preserve">AS as specified in </w:t>
      </w:r>
      <w:r w:rsidR="00A245EC">
        <w:t xml:space="preserve">the </w:t>
      </w:r>
      <w:r w:rsidRPr="00927675">
        <w:t>Release</w:t>
      </w:r>
      <w:r w:rsidR="0059316D">
        <w:t> </w:t>
      </w:r>
      <w:r w:rsidRPr="00927675">
        <w:t>16</w:t>
      </w:r>
      <w:r w:rsidR="00A245EC">
        <w:t xml:space="preserve"> architecture for 5G Media Streaming</w:t>
      </w:r>
      <w:r w:rsidRPr="00927675">
        <w:t xml:space="preserve">. </w:t>
      </w:r>
      <w:r w:rsidR="001B1F63">
        <w:t xml:space="preserve">Discussion </w:t>
      </w:r>
      <w:r w:rsidR="007E0C0D">
        <w:t xml:space="preserve">about </w:t>
      </w:r>
      <w:r w:rsidR="00CB7527">
        <w:t xml:space="preserve">the </w:t>
      </w:r>
      <w:r w:rsidR="007E0C0D">
        <w:t>ingest and processing of multicast content has</w:t>
      </w:r>
      <w:r w:rsidRPr="00927675">
        <w:t xml:space="preserve"> sparked </w:t>
      </w:r>
      <w:r w:rsidR="007E0C0D">
        <w:t xml:space="preserve">a </w:t>
      </w:r>
      <w:r w:rsidRPr="00927675">
        <w:t>similar debate.</w:t>
      </w:r>
    </w:p>
    <w:p w14:paraId="2BFCB9D3" w14:textId="3697D028" w:rsidR="00927675" w:rsidRPr="00927675" w:rsidRDefault="00927675" w:rsidP="00927675">
      <w:pPr>
        <w:pStyle w:val="ListParagraph"/>
        <w:numPr>
          <w:ilvl w:val="0"/>
          <w:numId w:val="10"/>
        </w:numPr>
      </w:pPr>
      <w:r w:rsidRPr="00927675">
        <w:t xml:space="preserve">The </w:t>
      </w:r>
      <w:r w:rsidR="007E0C0D">
        <w:t>MBS subworking group</w:t>
      </w:r>
      <w:r w:rsidRPr="00927675">
        <w:t xml:space="preserve"> needs to decide whether to expand the definition of what a</w:t>
      </w:r>
      <w:r w:rsidR="007E0C0D">
        <w:t xml:space="preserve"> 5GMS </w:t>
      </w:r>
      <w:r w:rsidRPr="00927675">
        <w:t>AS can be in Release</w:t>
      </w:r>
      <w:r w:rsidR="0059316D">
        <w:t> </w:t>
      </w:r>
      <w:bookmarkStart w:id="0" w:name="_GoBack"/>
      <w:bookmarkEnd w:id="0"/>
      <w:r w:rsidRPr="00927675">
        <w:t>17. This seems to be a question about the internal architecture of a 5GMS</w:t>
      </w:r>
      <w:r w:rsidR="007E0C0D">
        <w:t> </w:t>
      </w:r>
      <w:r w:rsidRPr="00927675">
        <w:t xml:space="preserve">AS and the various functions from which it may be composed (ingesting content, transcoding content, caching content, serving content </w:t>
      </w:r>
      <w:r w:rsidR="007E0C0D">
        <w:t xml:space="preserve">to UEs, </w:t>
      </w:r>
      <w:r w:rsidRPr="00927675">
        <w:t>etc.).</w:t>
      </w:r>
    </w:p>
    <w:p w14:paraId="3958C99A" w14:textId="38FAD011" w:rsidR="00927675" w:rsidRDefault="00927675" w:rsidP="00927675">
      <w:pPr>
        <w:pStyle w:val="ListParagraph"/>
        <w:numPr>
          <w:ilvl w:val="0"/>
          <w:numId w:val="10"/>
        </w:numPr>
      </w:pPr>
      <w:r>
        <w:t xml:space="preserve">The </w:t>
      </w:r>
      <w:r w:rsidR="007E0C0D">
        <w:t>MBS subworking group</w:t>
      </w:r>
      <w:r w:rsidRPr="00927675">
        <w:t xml:space="preserve"> also need</w:t>
      </w:r>
      <w:r>
        <w:t>s</w:t>
      </w:r>
      <w:r w:rsidRPr="00927675">
        <w:t xml:space="preserve"> to decide whether to expand the definitions of the existing "M" interfaces to accommodate the needs of these expanded definitions, or whether to define additional interface reference points to describe new interactions. The answer to this should become clearer as more Use Cases are agreed and commonalities identified.</w:t>
      </w:r>
    </w:p>
    <w:p w14:paraId="090CDF77" w14:textId="7DF18E3D" w:rsidR="007E0C0D" w:rsidRPr="00927675" w:rsidRDefault="007E0C0D" w:rsidP="007E0C0D">
      <w:r>
        <w:t>A common architectural approach that applies to both studies is strongly preferable.</w:t>
      </w:r>
    </w:p>
    <w:p w14:paraId="1E3AE467" w14:textId="08D61AE7" w:rsidR="00927675" w:rsidRPr="00927675" w:rsidRDefault="00010CEC" w:rsidP="00927675">
      <w:pPr>
        <w:pStyle w:val="Heading1"/>
      </w:pPr>
      <w:r>
        <w:t>How</w:t>
      </w:r>
      <w:r w:rsidR="00927675">
        <w:t xml:space="preserve"> is </w:t>
      </w:r>
      <w:r w:rsidR="004C6BB1">
        <w:t>the</w:t>
      </w:r>
      <w:r w:rsidR="00927675">
        <w:t xml:space="preserve"> 5GMS</w:t>
      </w:r>
      <w:r w:rsidR="00CB7527">
        <w:t> </w:t>
      </w:r>
      <w:r w:rsidR="00927675">
        <w:t>AS</w:t>
      </w:r>
      <w:r>
        <w:t xml:space="preserve"> realised in the 5G System</w:t>
      </w:r>
      <w:r w:rsidR="00927675">
        <w:t>?</w:t>
      </w:r>
    </w:p>
    <w:p w14:paraId="5458F385" w14:textId="1DF25040" w:rsidR="00927675" w:rsidRPr="00927675" w:rsidRDefault="00CB7527" w:rsidP="00927675">
      <w:r>
        <w:t xml:space="preserve">In an expanded definition of the </w:t>
      </w:r>
      <w:r w:rsidR="00927675" w:rsidRPr="00927675">
        <w:t>5GMS</w:t>
      </w:r>
      <w:r>
        <w:t> </w:t>
      </w:r>
      <w:r w:rsidR="00927675" w:rsidRPr="00927675">
        <w:t>AS</w:t>
      </w:r>
      <w:r>
        <w:t>, it</w:t>
      </w:r>
      <w:r w:rsidR="00927675" w:rsidRPr="00927675">
        <w:t xml:space="preserve"> is better thought of as a logical Application Serv</w:t>
      </w:r>
      <w:r w:rsidR="00927675" w:rsidRPr="00927675">
        <w:rPr>
          <w:b/>
          <w:bCs/>
        </w:rPr>
        <w:t>ice</w:t>
      </w:r>
      <w:r w:rsidR="00927675" w:rsidRPr="00927675">
        <w:t xml:space="preserve"> that can be instantiated either on centrally-deployed server hardware or at decentralised </w:t>
      </w:r>
      <w:r w:rsidR="006A5E69">
        <w:t>“</w:t>
      </w:r>
      <w:r w:rsidR="00927675" w:rsidRPr="00927675">
        <w:t>edge</w:t>
      </w:r>
      <w:r w:rsidR="006A5E69">
        <w:t>”</w:t>
      </w:r>
      <w:r w:rsidR="00927675" w:rsidRPr="00927675">
        <w:t xml:space="preserve"> sites</w:t>
      </w:r>
      <w:r w:rsidR="00010CEC">
        <w:t>, or any combination of these</w:t>
      </w:r>
      <w:r w:rsidR="00927675" w:rsidRPr="00927675">
        <w:t>.</w:t>
      </w:r>
    </w:p>
    <w:p w14:paraId="2321DCF3" w14:textId="2710D5E0" w:rsidR="00927675" w:rsidRPr="00927675" w:rsidRDefault="00927675" w:rsidP="00927675">
      <w:pPr>
        <w:pStyle w:val="ListParagraph"/>
        <w:numPr>
          <w:ilvl w:val="0"/>
          <w:numId w:val="9"/>
        </w:numPr>
      </w:pPr>
      <w:r w:rsidRPr="00927675">
        <w:t xml:space="preserve">The </w:t>
      </w:r>
      <w:r w:rsidR="00AC0547">
        <w:t xml:space="preserve">most </w:t>
      </w:r>
      <w:r w:rsidRPr="00927675">
        <w:t>important thing from a functional perspective is that the specified interfaces are exposed to the relevant 5GMS System actors.</w:t>
      </w:r>
    </w:p>
    <w:p w14:paraId="17322A97" w14:textId="77777777" w:rsidR="006A5E69" w:rsidRDefault="00927675" w:rsidP="00927675">
      <w:pPr>
        <w:pStyle w:val="ListParagraph"/>
        <w:numPr>
          <w:ilvl w:val="0"/>
          <w:numId w:val="9"/>
        </w:numPr>
      </w:pPr>
      <w:r w:rsidRPr="00927675">
        <w:t>The choice of deployment location for a particular AS instance is primarily a non-functional issue</w:t>
      </w:r>
      <w:r w:rsidR="006A5E69">
        <w:t>. For example:</w:t>
      </w:r>
    </w:p>
    <w:p w14:paraId="7EDE463C" w14:textId="272EBCB3" w:rsidR="006A5E69" w:rsidRDefault="006A5E69" w:rsidP="006A5E69">
      <w:pPr>
        <w:pStyle w:val="ListParagraph"/>
        <w:numPr>
          <w:ilvl w:val="1"/>
          <w:numId w:val="9"/>
        </w:numPr>
      </w:pPr>
      <w:r>
        <w:t>E</w:t>
      </w:r>
      <w:r w:rsidR="00927675" w:rsidRPr="00927675">
        <w:t xml:space="preserve">xecuting a computationally demanding function on a server that has GPU acceleration </w:t>
      </w:r>
      <w:r w:rsidR="00943F47">
        <w:t xml:space="preserve">in order </w:t>
      </w:r>
      <w:r w:rsidR="00927675" w:rsidRPr="00927675">
        <w:t>to achieve the required speed of operation</w:t>
      </w:r>
      <w:r>
        <w:t>.</w:t>
      </w:r>
    </w:p>
    <w:p w14:paraId="5018B27F" w14:textId="77777777" w:rsidR="006A5E69" w:rsidRDefault="006A5E69" w:rsidP="006A5E69">
      <w:pPr>
        <w:pStyle w:val="ListParagraph"/>
        <w:numPr>
          <w:ilvl w:val="1"/>
          <w:numId w:val="9"/>
        </w:numPr>
      </w:pPr>
      <w:r>
        <w:t>E</w:t>
      </w:r>
      <w:r w:rsidR="00927675" w:rsidRPr="00927675">
        <w:t xml:space="preserve">xecuting a particular function </w:t>
      </w:r>
      <w:r>
        <w:t>“</w:t>
      </w:r>
      <w:r w:rsidR="00927675" w:rsidRPr="00927675">
        <w:t>closer</w:t>
      </w:r>
      <w:r>
        <w:t>”</w:t>
      </w:r>
      <w:r w:rsidR="00927675" w:rsidRPr="00927675">
        <w:t xml:space="preserve"> to the UE in order to reduce network round-trip time</w:t>
      </w:r>
      <w:r>
        <w:t xml:space="preserve"> and thereby interactive response latency.</w:t>
      </w:r>
    </w:p>
    <w:p w14:paraId="03B4F039" w14:textId="1B01162A" w:rsidR="00927675" w:rsidRPr="00927675" w:rsidRDefault="006A5E69" w:rsidP="006A5E69">
      <w:pPr>
        <w:pStyle w:val="ListParagraph"/>
        <w:numPr>
          <w:ilvl w:val="1"/>
          <w:numId w:val="9"/>
        </w:numPr>
      </w:pPr>
      <w:r>
        <w:t>D</w:t>
      </w:r>
      <w:r w:rsidR="00927675" w:rsidRPr="00927675">
        <w:t>uplicating a function across multiple physical servers to achieve horizontal scaling</w:t>
      </w:r>
      <w:r>
        <w:t xml:space="preserve"> of that function across a particular 5G System</w:t>
      </w:r>
      <w:r w:rsidR="00927675" w:rsidRPr="00927675">
        <w:t>.</w:t>
      </w:r>
    </w:p>
    <w:p w14:paraId="25B84865" w14:textId="0F758291" w:rsidR="00A827BC" w:rsidRDefault="001443CB" w:rsidP="00927675">
      <w:pPr>
        <w:pStyle w:val="ListParagraph"/>
        <w:numPr>
          <w:ilvl w:val="0"/>
          <w:numId w:val="9"/>
        </w:numPr>
      </w:pPr>
      <w:r>
        <w:t>The MBS subworking group should decide whether</w:t>
      </w:r>
      <w:r w:rsidR="00A827BC">
        <w:t xml:space="preserve"> the functions of the 5GMS AS can only be instantiated</w:t>
      </w:r>
      <w:r>
        <w:t xml:space="preserve"> </w:t>
      </w:r>
      <w:r w:rsidR="00A827BC">
        <w:t>in</w:t>
      </w:r>
      <w:r>
        <w:t>side</w:t>
      </w:r>
      <w:r w:rsidR="00A827BC">
        <w:t xml:space="preserve"> the Trusted D</w:t>
      </w:r>
      <w:r>
        <w:t>ata Network</w:t>
      </w:r>
      <w:r w:rsidR="00A827BC">
        <w:t>.</w:t>
      </w:r>
    </w:p>
    <w:p w14:paraId="272BB3A7" w14:textId="77FF34D2" w:rsidR="00927675" w:rsidRPr="00927675" w:rsidRDefault="00927675" w:rsidP="00927675">
      <w:pPr>
        <w:pStyle w:val="ListParagraph"/>
        <w:numPr>
          <w:ilvl w:val="0"/>
          <w:numId w:val="9"/>
        </w:numPr>
      </w:pPr>
      <w:r w:rsidRPr="00927675">
        <w:t xml:space="preserve">The </w:t>
      </w:r>
      <w:r w:rsidR="006A5E69">
        <w:t>5GMS AS</w:t>
      </w:r>
      <w:r w:rsidRPr="00927675">
        <w:t xml:space="preserve"> should be modular such that it can be decomposed into its constituent functions (ingesting, transcoding, caching, serving</w:t>
      </w:r>
      <w:r w:rsidR="006A5E69">
        <w:t>,</w:t>
      </w:r>
      <w:r w:rsidRPr="00927675">
        <w:t xml:space="preserve"> etc.) </w:t>
      </w:r>
      <w:r w:rsidR="001443CB">
        <w:t>for the purpose of</w:t>
      </w:r>
      <w:r w:rsidRPr="00927675">
        <w:t xml:space="preserve"> instantiat</w:t>
      </w:r>
      <w:r w:rsidR="001443CB">
        <w:t>ing these functions simultaneously</w:t>
      </w:r>
      <w:r w:rsidRPr="00927675">
        <w:t xml:space="preserve"> </w:t>
      </w:r>
      <w:r w:rsidR="001443CB">
        <w:t xml:space="preserve">at </w:t>
      </w:r>
      <w:r w:rsidRPr="00927675">
        <w:t xml:space="preserve">different and multiple locations </w:t>
      </w:r>
      <w:r w:rsidR="001443CB">
        <w:t>with</w:t>
      </w:r>
      <w:r w:rsidR="006A5E69">
        <w:t>in a 5G System</w:t>
      </w:r>
      <w:r w:rsidRPr="00927675">
        <w:t>.</w:t>
      </w:r>
    </w:p>
    <w:p w14:paraId="377941FC" w14:textId="074E43EF" w:rsidR="00D54E12" w:rsidRPr="00E72B10" w:rsidRDefault="00927675" w:rsidP="00927675">
      <w:pPr>
        <w:pStyle w:val="ListParagraph"/>
        <w:numPr>
          <w:ilvl w:val="0"/>
          <w:numId w:val="9"/>
        </w:numPr>
      </w:pPr>
      <w:r w:rsidRPr="00927675">
        <w:t xml:space="preserve">The exact deployment location for each </w:t>
      </w:r>
      <w:r w:rsidR="006A5E69">
        <w:t xml:space="preserve">constituent </w:t>
      </w:r>
      <w:r w:rsidRPr="00927675">
        <w:t>function</w:t>
      </w:r>
      <w:r w:rsidR="006A5E69">
        <w:t xml:space="preserve"> of the 5GMS AS</w:t>
      </w:r>
      <w:r w:rsidRPr="00927675">
        <w:t xml:space="preserve"> is determined by a </w:t>
      </w:r>
      <w:r w:rsidR="001443CB">
        <w:t xml:space="preserve">suitable </w:t>
      </w:r>
      <w:r w:rsidRPr="00927675">
        <w:t xml:space="preserve">Management and Orchestration layer </w:t>
      </w:r>
      <w:r w:rsidR="001443CB">
        <w:t>provided by</w:t>
      </w:r>
      <w:r w:rsidRPr="00927675">
        <w:t xml:space="preserve"> the 5G System control plane </w:t>
      </w:r>
      <w:r w:rsidR="006A5E69">
        <w:t>that</w:t>
      </w:r>
      <w:r w:rsidRPr="00927675">
        <w:t xml:space="preserve"> is also responsible for providing the necessary mechanisms to route traffic from other 5GMS System actors to the correct instance of the 5GMS</w:t>
      </w:r>
      <w:r w:rsidR="006A5E69">
        <w:t> </w:t>
      </w:r>
      <w:r w:rsidRPr="00927675">
        <w:t>AS.</w:t>
      </w:r>
      <w:r w:rsidR="001443CB">
        <w:t xml:space="preserve"> The MBS subworking group will not need to specify this </w:t>
      </w:r>
      <w:r w:rsidR="001443CB" w:rsidRPr="00927675">
        <w:t>Management and Orchestration layer</w:t>
      </w:r>
      <w:r w:rsidR="001443CB">
        <w:t>, but it may need to specify certain aspects of how individual 5GMS AS functions interact with it (e.g. by specifying and/or profiling virtualised workload descriptors).</w:t>
      </w:r>
    </w:p>
    <w:sectPr w:rsidR="00D54E12" w:rsidRPr="00E72B10" w:rsidSect="004D5EE4">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FA01B" w14:textId="77777777" w:rsidR="00D45C32" w:rsidRDefault="00D45C32">
      <w:r>
        <w:separator/>
      </w:r>
    </w:p>
  </w:endnote>
  <w:endnote w:type="continuationSeparator" w:id="0">
    <w:p w14:paraId="188F575C" w14:textId="77777777" w:rsidR="00D45C32" w:rsidRDefault="00D45C32">
      <w:r>
        <w:continuationSeparator/>
      </w:r>
    </w:p>
  </w:endnote>
  <w:endnote w:type="continuationNotice" w:id="1">
    <w:p w14:paraId="67869E04" w14:textId="77777777" w:rsidR="00D45C32" w:rsidRDefault="00D45C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BE04D" w14:textId="77777777" w:rsidR="00D45C32" w:rsidRDefault="00D45C32">
      <w:r>
        <w:separator/>
      </w:r>
    </w:p>
  </w:footnote>
  <w:footnote w:type="continuationSeparator" w:id="0">
    <w:p w14:paraId="0666EF23" w14:textId="77777777" w:rsidR="00D45C32" w:rsidRDefault="00D45C32">
      <w:r>
        <w:continuationSeparator/>
      </w:r>
    </w:p>
  </w:footnote>
  <w:footnote w:type="continuationNotice" w:id="1">
    <w:p w14:paraId="72B2647C" w14:textId="77777777" w:rsidR="00D45C32" w:rsidRDefault="00D45C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73B45C75" w:rsidR="00495F8D" w:rsidRPr="00495F8D" w:rsidRDefault="00BD4C57" w:rsidP="009B5452">
    <w:pPr>
      <w:tabs>
        <w:tab w:val="right" w:pos="21972"/>
      </w:tabs>
      <w:spacing w:after="0"/>
      <w:rPr>
        <w:rFonts w:cs="Arial"/>
        <w:b/>
        <w:i/>
        <w:sz w:val="28"/>
        <w:szCs w:val="28"/>
      </w:rPr>
    </w:pPr>
    <w:r w:rsidRPr="004D5EE4">
      <w:rPr>
        <w:rFonts w:cs="Arial"/>
      </w:rPr>
      <w:t xml:space="preserve">3GPP </w:t>
    </w:r>
    <w:r w:rsidR="006174BD" w:rsidRPr="004D5EE4">
      <w:rPr>
        <w:rFonts w:cs="Arial"/>
      </w:rPr>
      <w:t>TSG SA4</w:t>
    </w:r>
    <w:r w:rsidR="00927675">
      <w:rPr>
        <w:rFonts w:cs="Arial"/>
      </w:rPr>
      <w:t xml:space="preserve"> 110-e</w:t>
    </w:r>
    <w:r w:rsidR="006174BD" w:rsidRPr="004D5EE4">
      <w:rPr>
        <w:rFonts w:cs="Arial"/>
        <w:b/>
        <w:i/>
      </w:rPr>
      <w:tab/>
    </w:r>
    <w:r w:rsidR="006174BD" w:rsidRPr="004D5EE4">
      <w:rPr>
        <w:rFonts w:cs="Arial"/>
        <w:b/>
        <w:i/>
        <w:sz w:val="28"/>
        <w:szCs w:val="28"/>
      </w:rPr>
      <w:t>S4-</w:t>
    </w:r>
    <w:r w:rsidR="00927675">
      <w:rPr>
        <w:rFonts w:cs="Arial"/>
        <w:b/>
        <w:i/>
        <w:sz w:val="28"/>
        <w:szCs w:val="28"/>
      </w:rPr>
      <w:t>20</w:t>
    </w:r>
    <w:r w:rsidR="00FB318B">
      <w:rPr>
        <w:rFonts w:cs="Arial"/>
        <w:b/>
        <w:i/>
        <w:sz w:val="28"/>
        <w:szCs w:val="28"/>
      </w:rPr>
      <w:t>1005</w:t>
    </w:r>
  </w:p>
  <w:p w14:paraId="7640ADEC" w14:textId="7C3F08F6" w:rsidR="006174BD" w:rsidRPr="000173AB" w:rsidRDefault="001C76AA" w:rsidP="009B5452">
    <w:pPr>
      <w:tabs>
        <w:tab w:val="right" w:pos="21972"/>
      </w:tabs>
      <w:spacing w:after="0"/>
      <w:rPr>
        <w:rFonts w:cs="Arial"/>
        <w:lang w:val="en-US"/>
      </w:rPr>
    </w:pPr>
    <w:r>
      <w:rPr>
        <w:rFonts w:cs="Arial"/>
        <w:lang w:val="en-US"/>
      </w:rPr>
      <w:t xml:space="preserve">Electronic, </w:t>
    </w:r>
    <w:r w:rsidR="002D17F5">
      <w:rPr>
        <w:rFonts w:cs="Arial"/>
        <w:lang w:val="en-US"/>
      </w:rPr>
      <w:t>19</w:t>
    </w:r>
    <w:r w:rsidR="002D17F5" w:rsidRPr="002D17F5">
      <w:rPr>
        <w:rFonts w:cs="Arial"/>
        <w:vertAlign w:val="superscript"/>
        <w:lang w:val="en-US"/>
      </w:rPr>
      <w:t>th</w:t>
    </w:r>
    <w:r w:rsidR="002D17F5">
      <w:rPr>
        <w:rFonts w:cs="Arial"/>
        <w:lang w:val="en-US"/>
      </w:rPr>
      <w:t>–28</w:t>
    </w:r>
    <w:r w:rsidR="002D17F5" w:rsidRPr="002D17F5">
      <w:rPr>
        <w:rFonts w:cs="Arial"/>
        <w:vertAlign w:val="superscript"/>
        <w:lang w:val="en-US"/>
      </w:rPr>
      <w:t>th</w:t>
    </w:r>
    <w:r w:rsidR="002D17F5">
      <w:rPr>
        <w:rFonts w:cs="Arial"/>
        <w:lang w:val="en-US"/>
      </w:rPr>
      <w:t xml:space="preserve"> August</w:t>
    </w:r>
    <w:r w:rsidR="006174BD" w:rsidRPr="006137CC">
      <w:rPr>
        <w:rFonts w:cs="Arial"/>
        <w:lang w:val="en-US"/>
      </w:rPr>
      <w:t xml:space="preserve"> 20</w:t>
    </w:r>
    <w:r w:rsidR="006174BD">
      <w:rPr>
        <w:rFonts w:cs="Arial"/>
        <w:lang w:val="en-US"/>
      </w:rPr>
      <w:t>20</w:t>
    </w:r>
    <w:r w:rsidR="006174BD">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8632AD9"/>
    <w:multiLevelType w:val="hybridMultilevel"/>
    <w:tmpl w:val="22489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1610A3"/>
    <w:multiLevelType w:val="hybridMultilevel"/>
    <w:tmpl w:val="D2C690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67527346"/>
    <w:multiLevelType w:val="hybridMultilevel"/>
    <w:tmpl w:val="300CA76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7"/>
  </w:num>
  <w:num w:numId="4">
    <w:abstractNumId w:val="3"/>
  </w:num>
  <w:num w:numId="5">
    <w:abstractNumId w:val="1"/>
  </w:num>
  <w:num w:numId="6">
    <w:abstractNumId w:val="5"/>
  </w:num>
  <w:num w:numId="7">
    <w:abstractNumId w:val="2"/>
  </w:num>
  <w:num w:numId="8">
    <w:abstractNumId w:val="4"/>
  </w:num>
  <w:num w:numId="9">
    <w:abstractNumId w:val="6"/>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CEC"/>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3CB"/>
    <w:rsid w:val="00144A81"/>
    <w:rsid w:val="00144A94"/>
    <w:rsid w:val="00145A56"/>
    <w:rsid w:val="001462DA"/>
    <w:rsid w:val="00146949"/>
    <w:rsid w:val="00146E98"/>
    <w:rsid w:val="001473CB"/>
    <w:rsid w:val="00147EDA"/>
    <w:rsid w:val="001505A8"/>
    <w:rsid w:val="00150E99"/>
    <w:rsid w:val="001514B0"/>
    <w:rsid w:val="00151F5B"/>
    <w:rsid w:val="001523B4"/>
    <w:rsid w:val="001526C0"/>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1F63"/>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17F5"/>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3254"/>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6BB1"/>
    <w:rsid w:val="004C7112"/>
    <w:rsid w:val="004C7954"/>
    <w:rsid w:val="004C7D1E"/>
    <w:rsid w:val="004C7F66"/>
    <w:rsid w:val="004D21CC"/>
    <w:rsid w:val="004D314B"/>
    <w:rsid w:val="004D3580"/>
    <w:rsid w:val="004D36D7"/>
    <w:rsid w:val="004D4763"/>
    <w:rsid w:val="004D5764"/>
    <w:rsid w:val="004D5EE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6D"/>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46C9F"/>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5E69"/>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0C0D"/>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675"/>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3F47"/>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5EC"/>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7BC"/>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42F5"/>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547"/>
    <w:rsid w:val="00AC0F3A"/>
    <w:rsid w:val="00AC1526"/>
    <w:rsid w:val="00AC1923"/>
    <w:rsid w:val="00AC1D08"/>
    <w:rsid w:val="00AC27FF"/>
    <w:rsid w:val="00AC3621"/>
    <w:rsid w:val="00AC3B35"/>
    <w:rsid w:val="00AC4707"/>
    <w:rsid w:val="00AC521E"/>
    <w:rsid w:val="00AC774D"/>
    <w:rsid w:val="00AC7AA0"/>
    <w:rsid w:val="00AD11D6"/>
    <w:rsid w:val="00AD1804"/>
    <w:rsid w:val="00AD1825"/>
    <w:rsid w:val="00AD27B5"/>
    <w:rsid w:val="00AD30CD"/>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B7527"/>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5C32"/>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DCB"/>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8B"/>
    <w:rsid w:val="00E77529"/>
    <w:rsid w:val="00E80048"/>
    <w:rsid w:val="00E8056F"/>
    <w:rsid w:val="00E821D1"/>
    <w:rsid w:val="00E82C00"/>
    <w:rsid w:val="00E83707"/>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18B"/>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3707"/>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sz w:val="20"/>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9255-3EF5-40C6-9FBE-D5DA64AD9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1</Pages>
  <Words>495</Words>
  <Characters>2824</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extending 5GMS architecture for edge processing and multicast</vt:lpstr>
      <vt:lpstr>DESUDAPS Project Plan</vt:lpstr>
    </vt:vector>
  </TitlesOfParts>
  <Company>BBC Research &amp; Development</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extending 5GMS architecture for edge processing and multicast</dc:title>
  <dc:subject/>
  <dc:creator>Richard Bradbury</dc:creator>
  <cp:keywords/>
  <cp:lastModifiedBy>Richard Bradbury</cp:lastModifiedBy>
  <cp:revision>17</cp:revision>
  <cp:lastPrinted>2012-10-31T13:50:00Z</cp:lastPrinted>
  <dcterms:created xsi:type="dcterms:W3CDTF">2020-08-04T17:03:00Z</dcterms:created>
  <dcterms:modified xsi:type="dcterms:W3CDTF">2020-08-07T15:08:00Z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